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87A7" w14:textId="77777777" w:rsidR="00BA5F89" w:rsidRPr="00BA5F89" w:rsidRDefault="00BA5F89" w:rsidP="00BA5F89">
      <w:pPr>
        <w:shd w:val="clear" w:color="auto" w:fill="F7F7F7"/>
        <w:spacing w:before="300" w:after="150" w:line="240" w:lineRule="auto"/>
        <w:outlineLvl w:val="2"/>
        <w:rPr>
          <w:rFonts w:ascii="Arial" w:eastAsia="Times New Roman" w:hAnsi="Arial" w:cs="Arial"/>
          <w:color w:val="333333"/>
          <w:kern w:val="0"/>
          <w:sz w:val="36"/>
          <w:szCs w:val="36"/>
          <w:lang w:eastAsia="hr-HR"/>
          <w14:ligatures w14:val="none"/>
        </w:rPr>
      </w:pPr>
      <w:r w:rsidRPr="00BA5F89">
        <w:rPr>
          <w:rFonts w:ascii="Arial" w:eastAsia="Times New Roman" w:hAnsi="Arial" w:cs="Arial"/>
          <w:color w:val="333333"/>
          <w:kern w:val="0"/>
          <w:sz w:val="36"/>
          <w:szCs w:val="36"/>
          <w:lang w:eastAsia="hr-HR"/>
          <w14:ligatures w14:val="none"/>
        </w:rPr>
        <w:t>DOKTOR/ICA MEDICINE -SPECIJALIST/ICA PEDIJATRIJE</w:t>
      </w:r>
    </w:p>
    <w:p w14:paraId="0CF40C54"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Arial" w:eastAsia="Times New Roman" w:hAnsi="Arial" w:cs="Arial"/>
          <w:color w:val="333333"/>
          <w:kern w:val="0"/>
          <w:sz w:val="21"/>
          <w:szCs w:val="21"/>
          <w:lang w:eastAsia="hr-HR"/>
          <w14:ligatures w14:val="none"/>
        </w:rPr>
        <w:br/>
      </w:r>
    </w:p>
    <w:p w14:paraId="0989B355" w14:textId="77777777" w:rsidR="00BA5F89" w:rsidRPr="00BA5F89" w:rsidRDefault="00BA5F89" w:rsidP="00BA5F89">
      <w:pPr>
        <w:shd w:val="clear" w:color="auto" w:fill="F7F7F7"/>
        <w:spacing w:after="0" w:line="180" w:lineRule="atLeast"/>
        <w:outlineLvl w:val="3"/>
        <w:rPr>
          <w:rFonts w:ascii="Arial" w:eastAsia="Times New Roman" w:hAnsi="Arial" w:cs="Arial"/>
          <w:b/>
          <w:bCs/>
          <w:color w:val="333333"/>
          <w:kern w:val="0"/>
          <w:sz w:val="30"/>
          <w:szCs w:val="30"/>
          <w:lang w:eastAsia="hr-HR"/>
          <w14:ligatures w14:val="none"/>
        </w:rPr>
      </w:pPr>
      <w:r w:rsidRPr="00BA5F89">
        <w:rPr>
          <w:rFonts w:ascii="Arial" w:eastAsia="Times New Roman" w:hAnsi="Arial" w:cs="Arial"/>
          <w:b/>
          <w:bCs/>
          <w:color w:val="333333"/>
          <w:kern w:val="0"/>
          <w:sz w:val="30"/>
          <w:szCs w:val="30"/>
          <w:lang w:eastAsia="hr-HR"/>
          <w14:ligatures w14:val="none"/>
        </w:rPr>
        <w:t>Radno mjesto</w:t>
      </w:r>
    </w:p>
    <w:p w14:paraId="02B17BEE" w14:textId="4B452DBC"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Arial" w:eastAsia="Times New Roman" w:hAnsi="Arial" w:cs="Arial"/>
          <w:color w:val="333333"/>
          <w:kern w:val="0"/>
          <w:sz w:val="21"/>
          <w:szCs w:val="21"/>
          <w:lang w:eastAsia="hr-HR"/>
          <w14:ligatures w14:val="none"/>
        </w:rPr>
        <w:br/>
      </w:r>
      <w:r w:rsidRPr="00BA5F89">
        <w:rPr>
          <w:rFonts w:ascii="Times New Roman" w:eastAsia="Times New Roman" w:hAnsi="Times New Roman" w:cs="Times New Roman"/>
          <w:kern w:val="0"/>
          <w:sz w:val="24"/>
          <w:szCs w:val="24"/>
          <w:lang w:eastAsia="hr-HR"/>
          <w14:ligatures w14:val="none"/>
        </w:rPr>
        <w:t>Mjesto rada:</w:t>
      </w:r>
      <w:r w:rsidRPr="00BA5F89">
        <w:rPr>
          <w:rFonts w:ascii="Arial" w:eastAsia="Times New Roman" w:hAnsi="Arial" w:cs="Arial"/>
          <w:color w:val="333333"/>
          <w:kern w:val="0"/>
          <w:sz w:val="21"/>
          <w:szCs w:val="21"/>
          <w:shd w:val="clear" w:color="auto" w:fill="F7F7F7"/>
          <w:lang w:eastAsia="hr-HR"/>
          <w14:ligatures w14:val="none"/>
        </w:rPr>
        <w:t>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ZADAR</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 ZADARSKA ŽUPANIJA</w:t>
      </w:r>
    </w:p>
    <w:p w14:paraId="6DEC07D7"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11F4E8B6">
          <v:rect id="_x0000_i1025" style="width:0;height:0" o:hralign="center" o:hrstd="t" o:hrnoshade="t" o:hr="t" fillcolor="#888" stroked="f"/>
        </w:pict>
      </w:r>
    </w:p>
    <w:p w14:paraId="12F5ADA9"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Broj traženih radnika:</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1</w:t>
      </w:r>
    </w:p>
    <w:p w14:paraId="7613DBD2"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7B9053CC">
          <v:rect id="_x0000_i1026" style="width:0;height:0" o:hralign="center" o:hrstd="t" o:hrnoshade="t" o:hr="t" fillcolor="#888" stroked="f"/>
        </w:pict>
      </w:r>
    </w:p>
    <w:p w14:paraId="72E506AA" w14:textId="06DA597C"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Vrsta zaposlenja:</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 xml:space="preserve">Na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određeno</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 xml:space="preserve">;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dugotrajna zamjena odsutne djelatnice</w:t>
      </w:r>
    </w:p>
    <w:p w14:paraId="573D9FDE"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6AEBB676">
          <v:rect id="_x0000_i1027" style="width:0;height:0" o:hralign="center" o:hrstd="t" o:hrnoshade="t" o:hr="t" fillcolor="#888" stroked="f"/>
        </w:pict>
      </w:r>
    </w:p>
    <w:p w14:paraId="722AE814"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Radno vrijeme:</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Puno radno vrijeme</w:t>
      </w:r>
    </w:p>
    <w:p w14:paraId="73163EB3"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6FC3C8B9">
          <v:rect id="_x0000_i1028" style="width:0;height:0" o:hralign="center" o:hrstd="t" o:hrnoshade="t" o:hr="t" fillcolor="#888" stroked="f"/>
        </w:pict>
      </w:r>
    </w:p>
    <w:p w14:paraId="3770478C"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Način rada:</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2 smjene</w:t>
      </w:r>
    </w:p>
    <w:p w14:paraId="69759CB3"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44F844C9">
          <v:rect id="_x0000_i1029" style="width:0;height:0" o:hralign="center" o:hrstd="t" o:hrnoshade="t" o:hr="t" fillcolor="#888" stroked="f"/>
        </w:pict>
      </w:r>
    </w:p>
    <w:p w14:paraId="60096CDF" w14:textId="465381DA"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Smještaj:</w:t>
      </w:r>
      <w:r w:rsidRPr="00BA5F89">
        <w:rPr>
          <w:rFonts w:ascii="Arial" w:eastAsia="Times New Roman" w:hAnsi="Arial" w:cs="Arial"/>
          <w:color w:val="333333"/>
          <w:kern w:val="0"/>
          <w:sz w:val="21"/>
          <w:szCs w:val="21"/>
          <w:shd w:val="clear" w:color="auto" w:fill="F7F7F7"/>
          <w:lang w:eastAsia="hr-HR"/>
          <w14:ligatures w14:val="none"/>
        </w:rPr>
        <w:t>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Nema</w:t>
      </w:r>
    </w:p>
    <w:p w14:paraId="64A28BCA"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0373BC4C">
          <v:rect id="_x0000_i1030" style="width:0;height:0" o:hralign="center" o:hrstd="t" o:hrnoshade="t" o:hr="t" fillcolor="#888" stroked="f"/>
        </w:pict>
      </w:r>
    </w:p>
    <w:p w14:paraId="4AD9A9FC"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Naknada za prijevoz:</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U cijelosti</w:t>
      </w:r>
    </w:p>
    <w:p w14:paraId="1B5B0E14"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0A0B6AF5">
          <v:rect id="_x0000_i1031" style="width:0;height:0" o:hralign="center" o:hrstd="t" o:hrnoshade="t" o:hr="t" fillcolor="#888" stroked="f"/>
        </w:pict>
      </w:r>
    </w:p>
    <w:p w14:paraId="0F37CD77" w14:textId="15AF88FC"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Natječaj vrijedi od:</w:t>
      </w:r>
      <w:r w:rsidRPr="00BA5F89">
        <w:rPr>
          <w:rFonts w:ascii="Arial" w:eastAsia="Times New Roman" w:hAnsi="Arial" w:cs="Arial"/>
          <w:color w:val="333333"/>
          <w:kern w:val="0"/>
          <w:sz w:val="21"/>
          <w:szCs w:val="21"/>
          <w:shd w:val="clear" w:color="auto" w:fill="F7F7F7"/>
          <w:lang w:eastAsia="hr-HR"/>
          <w14:ligatures w14:val="none"/>
        </w:rPr>
        <w:t>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05</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03</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.202</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6</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w:t>
      </w:r>
    </w:p>
    <w:p w14:paraId="6AD20A8C"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7312E715">
          <v:rect id="_x0000_i1032" style="width:0;height:0" o:hralign="center" o:hrstd="t" o:hrnoshade="t" o:hr="t" fillcolor="#888" stroked="f"/>
        </w:pict>
      </w:r>
    </w:p>
    <w:p w14:paraId="16EB7F2B" w14:textId="1585F312"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Natječaj vrijedi do:</w:t>
      </w:r>
      <w:r w:rsidRPr="00BA5F89">
        <w:rPr>
          <w:rFonts w:ascii="Arial" w:eastAsia="Times New Roman" w:hAnsi="Arial" w:cs="Arial"/>
          <w:color w:val="333333"/>
          <w:kern w:val="0"/>
          <w:sz w:val="21"/>
          <w:szCs w:val="21"/>
          <w:shd w:val="clear" w:color="auto" w:fill="F7F7F7"/>
          <w:lang w:eastAsia="hr-HR"/>
          <w14:ligatures w14:val="none"/>
        </w:rPr>
        <w:t> </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15</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03</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.202</w:t>
      </w:r>
      <w:r w:rsidR="007F2C6B">
        <w:rPr>
          <w:rFonts w:ascii="Arial" w:eastAsia="Times New Roman" w:hAnsi="Arial" w:cs="Arial"/>
          <w:color w:val="333333"/>
          <w:kern w:val="0"/>
          <w:sz w:val="21"/>
          <w:szCs w:val="21"/>
          <w:bdr w:val="none" w:sz="0" w:space="0" w:color="auto" w:frame="1"/>
          <w:shd w:val="clear" w:color="auto" w:fill="F7F7F7"/>
          <w:lang w:eastAsia="hr-HR"/>
          <w14:ligatures w14:val="none"/>
        </w:rPr>
        <w:t>6</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w:t>
      </w:r>
    </w:p>
    <w:p w14:paraId="637A5415"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373805AB">
          <v:rect id="_x0000_i1033" style="width:0;height:0" o:hralign="center" o:hrstd="t" o:hrnoshade="t" o:hr="t" fillcolor="#888" stroked="f"/>
        </w:pict>
      </w:r>
    </w:p>
    <w:p w14:paraId="66F8A40F"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Arial" w:eastAsia="Times New Roman" w:hAnsi="Arial" w:cs="Arial"/>
          <w:color w:val="333333"/>
          <w:kern w:val="0"/>
          <w:sz w:val="21"/>
          <w:szCs w:val="21"/>
          <w:lang w:eastAsia="hr-HR"/>
          <w14:ligatures w14:val="none"/>
        </w:rPr>
        <w:br/>
      </w:r>
    </w:p>
    <w:p w14:paraId="6BBACC02" w14:textId="77777777" w:rsidR="00BA5F89" w:rsidRPr="00BA5F89" w:rsidRDefault="00BA5F89" w:rsidP="00BA5F89">
      <w:pPr>
        <w:shd w:val="clear" w:color="auto" w:fill="F7F7F7"/>
        <w:spacing w:after="0" w:line="180" w:lineRule="atLeast"/>
        <w:outlineLvl w:val="3"/>
        <w:rPr>
          <w:rFonts w:ascii="Arial" w:eastAsia="Times New Roman" w:hAnsi="Arial" w:cs="Arial"/>
          <w:b/>
          <w:bCs/>
          <w:color w:val="333333"/>
          <w:kern w:val="0"/>
          <w:sz w:val="30"/>
          <w:szCs w:val="30"/>
          <w:lang w:eastAsia="hr-HR"/>
          <w14:ligatures w14:val="none"/>
        </w:rPr>
      </w:pPr>
      <w:r w:rsidRPr="00BA5F89">
        <w:rPr>
          <w:rFonts w:ascii="Arial" w:eastAsia="Times New Roman" w:hAnsi="Arial" w:cs="Arial"/>
          <w:b/>
          <w:bCs/>
          <w:color w:val="333333"/>
          <w:kern w:val="0"/>
          <w:sz w:val="30"/>
          <w:szCs w:val="30"/>
          <w:lang w:eastAsia="hr-HR"/>
          <w14:ligatures w14:val="none"/>
        </w:rPr>
        <w:t>Posloprimac</w:t>
      </w:r>
    </w:p>
    <w:p w14:paraId="78314C87"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Arial" w:eastAsia="Times New Roman" w:hAnsi="Arial" w:cs="Arial"/>
          <w:color w:val="333333"/>
          <w:kern w:val="0"/>
          <w:sz w:val="21"/>
          <w:szCs w:val="21"/>
          <w:lang w:eastAsia="hr-HR"/>
          <w14:ligatures w14:val="none"/>
        </w:rPr>
        <w:br/>
      </w:r>
      <w:r w:rsidRPr="00BA5F89">
        <w:rPr>
          <w:rFonts w:ascii="Times New Roman" w:eastAsia="Times New Roman" w:hAnsi="Times New Roman" w:cs="Times New Roman"/>
          <w:kern w:val="0"/>
          <w:sz w:val="24"/>
          <w:szCs w:val="24"/>
          <w:lang w:eastAsia="hr-HR"/>
          <w14:ligatures w14:val="none"/>
        </w:rPr>
        <w:t>Razina obrazovanja:</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Fakultet, akademija, magisterij, doktorat</w:t>
      </w:r>
    </w:p>
    <w:p w14:paraId="1651D526"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7B3E4078">
          <v:rect id="_x0000_i1034" style="width:0;height:0" o:hralign="center" o:hrstd="t" o:hrnoshade="t" o:hr="t" fillcolor="#888" stroked="f"/>
        </w:pict>
      </w:r>
    </w:p>
    <w:p w14:paraId="5C6AE141"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Radno iskustvo:</w:t>
      </w:r>
      <w:r w:rsidRPr="00BA5F89">
        <w:rPr>
          <w:rFonts w:ascii="Arial" w:eastAsia="Times New Roman" w:hAnsi="Arial" w:cs="Arial"/>
          <w:color w:val="333333"/>
          <w:kern w:val="0"/>
          <w:sz w:val="21"/>
          <w:szCs w:val="21"/>
          <w:shd w:val="clear" w:color="auto" w:fill="F7F7F7"/>
          <w:lang w:eastAsia="hr-HR"/>
          <w14:ligatures w14:val="none"/>
        </w:rPr>
        <w:t> </w:t>
      </w:r>
      <w:r w:rsidRPr="00BA5F89">
        <w:rPr>
          <w:rFonts w:ascii="Arial" w:eastAsia="Times New Roman" w:hAnsi="Arial" w:cs="Arial"/>
          <w:color w:val="333333"/>
          <w:kern w:val="0"/>
          <w:sz w:val="21"/>
          <w:szCs w:val="21"/>
          <w:bdr w:val="none" w:sz="0" w:space="0" w:color="auto" w:frame="1"/>
          <w:shd w:val="clear" w:color="auto" w:fill="F7F7F7"/>
          <w:lang w:eastAsia="hr-HR"/>
          <w14:ligatures w14:val="none"/>
        </w:rPr>
        <w:t>5 godina</w:t>
      </w:r>
    </w:p>
    <w:p w14:paraId="0B505B46" w14:textId="77777777" w:rsidR="00BA5F89" w:rsidRPr="00BA5F89" w:rsidRDefault="00000000" w:rsidP="00BA5F89">
      <w:pPr>
        <w:spacing w:before="30" w:after="30" w:line="240" w:lineRule="auto"/>
        <w:rPr>
          <w:rFonts w:ascii="Arial" w:eastAsia="Times New Roman" w:hAnsi="Arial" w:cs="Arial"/>
          <w:kern w:val="0"/>
          <w:sz w:val="21"/>
          <w:szCs w:val="21"/>
          <w:lang w:eastAsia="hr-HR"/>
          <w14:ligatures w14:val="none"/>
        </w:rPr>
      </w:pPr>
      <w:r>
        <w:rPr>
          <w:rFonts w:ascii="Times New Roman" w:eastAsia="Times New Roman" w:hAnsi="Times New Roman" w:cs="Times New Roman"/>
          <w:kern w:val="0"/>
          <w:sz w:val="24"/>
          <w:szCs w:val="24"/>
          <w:lang w:eastAsia="hr-HR"/>
          <w14:ligatures w14:val="none"/>
        </w:rPr>
        <w:pict w14:anchorId="1E3C2326">
          <v:rect id="_x0000_i1035" style="width:0;height:0" o:hralign="center" o:hrstd="t" o:hrnoshade="t" o:hr="t" fillcolor="#888" stroked="f"/>
        </w:pict>
      </w:r>
    </w:p>
    <w:p w14:paraId="24CA4C0C" w14:textId="77777777" w:rsidR="00BA5F89" w:rsidRPr="00BA5F89" w:rsidRDefault="00BA5F89" w:rsidP="00BA5F89">
      <w:pPr>
        <w:spacing w:after="0" w:line="240" w:lineRule="auto"/>
        <w:rPr>
          <w:rFonts w:ascii="Times New Roman" w:eastAsia="Times New Roman" w:hAnsi="Times New Roman" w:cs="Times New Roman"/>
          <w:kern w:val="0"/>
          <w:sz w:val="24"/>
          <w:szCs w:val="24"/>
          <w:lang w:eastAsia="hr-HR"/>
          <w14:ligatures w14:val="none"/>
        </w:rPr>
      </w:pPr>
      <w:r w:rsidRPr="00BA5F89">
        <w:rPr>
          <w:rFonts w:ascii="Times New Roman" w:eastAsia="Times New Roman" w:hAnsi="Times New Roman" w:cs="Times New Roman"/>
          <w:kern w:val="0"/>
          <w:sz w:val="24"/>
          <w:szCs w:val="24"/>
          <w:lang w:eastAsia="hr-HR"/>
          <w14:ligatures w14:val="none"/>
        </w:rPr>
        <w:t>Ostale informacije:</w:t>
      </w:r>
    </w:p>
    <w:p w14:paraId="50515E3A"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Napomena: Poticajne mjere Zadarske županije :</w:t>
      </w:r>
    </w:p>
    <w:p w14:paraId="5C98A538"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hyperlink r:id="rId5" w:history="1">
        <w:r w:rsidRPr="007F2C6B">
          <w:rPr>
            <w:rStyle w:val="Hiperveza"/>
            <w:rFonts w:ascii="Arial" w:eastAsia="Times New Roman" w:hAnsi="Arial" w:cs="Arial"/>
            <w:kern w:val="0"/>
            <w:sz w:val="21"/>
            <w:szCs w:val="21"/>
            <w:lang w:eastAsia="hr-HR"/>
            <w14:ligatures w14:val="none"/>
          </w:rPr>
          <w:t>https://dzzdzup.hr/images/PROGRAM%20poticajnih%20mjera26.pdf</w:t>
        </w:r>
      </w:hyperlink>
    </w:p>
    <w:p w14:paraId="6707407D"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p>
    <w:p w14:paraId="1C41F1E0" w14:textId="1562B09B"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Napomena: Zamolba, životopis, diploma, uvjerenje o položenom stručnom ispitu za kandidate u obvezi, odobrenje za samostalan rad,</w:t>
      </w:r>
      <w:r w:rsidR="00D46B32" w:rsidRPr="00D46B32">
        <w:t xml:space="preserve"> </w:t>
      </w:r>
      <w:r w:rsidR="00D46B32" w:rsidRPr="00D46B32">
        <w:rPr>
          <w:rFonts w:ascii="Arial" w:eastAsia="Times New Roman" w:hAnsi="Arial" w:cs="Arial"/>
          <w:color w:val="333333"/>
          <w:kern w:val="0"/>
          <w:sz w:val="21"/>
          <w:szCs w:val="21"/>
          <w:lang w:eastAsia="hr-HR"/>
          <w14:ligatures w14:val="none"/>
        </w:rPr>
        <w:t>preslik uvjerenja o položenom specijalističkom ispitu</w:t>
      </w:r>
      <w:r w:rsidR="00D46B32">
        <w:rPr>
          <w:rFonts w:ascii="Arial" w:eastAsia="Times New Roman" w:hAnsi="Arial" w:cs="Arial"/>
          <w:color w:val="333333"/>
          <w:kern w:val="0"/>
          <w:sz w:val="21"/>
          <w:szCs w:val="21"/>
          <w:lang w:eastAsia="hr-HR"/>
          <w14:ligatures w14:val="none"/>
        </w:rPr>
        <w:t>,</w:t>
      </w:r>
      <w:r w:rsidRPr="007F2C6B">
        <w:rPr>
          <w:rFonts w:ascii="Arial" w:eastAsia="Times New Roman" w:hAnsi="Arial" w:cs="Arial"/>
          <w:color w:val="333333"/>
          <w:kern w:val="0"/>
          <w:sz w:val="21"/>
          <w:szCs w:val="21"/>
          <w:lang w:eastAsia="hr-HR"/>
          <w14:ligatures w14:val="none"/>
        </w:rPr>
        <w:t xml:space="preserve"> domovnica, potvrda o nekažnjavanju ne starija od 6 mjeseci.</w:t>
      </w:r>
    </w:p>
    <w:p w14:paraId="28E8D885"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Sukladno članku 13. Zakona o ravnopravnosti spolova (Narodne novine 82/08, 125/11, 20/12, 138/12, 69/17) na oglas se mogu javiti osobe oba spola. Kandidati koji zadovoljavaju uvjete mogu biti pozvani na stručno testiranje iii selekcijski razgovor.</w:t>
      </w:r>
    </w:p>
    <w:p w14:paraId="07C73E5C"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 xml:space="preserve">Kandidati koji ostvaruju pravo prednosti pri zapošljavanju prema posebnim propisima, dužni su u prijavi na natječaj pozvati se na to pravo, </w:t>
      </w:r>
      <w:proofErr w:type="spellStart"/>
      <w:r w:rsidRPr="007F2C6B">
        <w:rPr>
          <w:rFonts w:ascii="Arial" w:eastAsia="Times New Roman" w:hAnsi="Arial" w:cs="Arial"/>
          <w:color w:val="333333"/>
          <w:kern w:val="0"/>
          <w:sz w:val="21"/>
          <w:szCs w:val="21"/>
          <w:lang w:eastAsia="hr-HR"/>
          <w14:ligatures w14:val="none"/>
        </w:rPr>
        <w:t>le</w:t>
      </w:r>
      <w:proofErr w:type="spellEnd"/>
      <w:r w:rsidRPr="007F2C6B">
        <w:rPr>
          <w:rFonts w:ascii="Arial" w:eastAsia="Times New Roman" w:hAnsi="Arial" w:cs="Arial"/>
          <w:color w:val="333333"/>
          <w:kern w:val="0"/>
          <w:sz w:val="21"/>
          <w:szCs w:val="21"/>
          <w:lang w:eastAsia="hr-HR"/>
          <w14:ligatures w14:val="none"/>
        </w:rPr>
        <w:t xml:space="preserve"> priložiti sve dokaze o ispunjavanju traženih uvjeta iz </w:t>
      </w:r>
      <w:r w:rsidRPr="007F2C6B">
        <w:rPr>
          <w:rFonts w:ascii="Arial" w:eastAsia="Times New Roman" w:hAnsi="Arial" w:cs="Arial"/>
          <w:color w:val="333333"/>
          <w:kern w:val="0"/>
          <w:sz w:val="21"/>
          <w:szCs w:val="21"/>
          <w:lang w:eastAsia="hr-HR"/>
          <w14:ligatures w14:val="none"/>
        </w:rPr>
        <w:lastRenderedPageBreak/>
        <w:t>natječaja kao i sve dokaze kojima ostvaruju pravo prednosti pri zapošljavanju, u kojem slučaju imaju prednost u odnosu na ostale kandidate samo pod jednakim uvjetima.</w:t>
      </w:r>
    </w:p>
    <w:p w14:paraId="01B01350"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AE186E7"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w:t>
      </w:r>
    </w:p>
    <w:p w14:paraId="19013785"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 xml:space="preserve">branitelja: </w:t>
      </w:r>
      <w:hyperlink r:id="rId6">
        <w:r w:rsidRPr="007F2C6B">
          <w:rPr>
            <w:rStyle w:val="Hiperveza"/>
            <w:rFonts w:ascii="Arial" w:eastAsia="Times New Roman" w:hAnsi="Arial" w:cs="Arial"/>
            <w:kern w:val="0"/>
            <w:sz w:val="21"/>
            <w:szCs w:val="21"/>
            <w:lang w:eastAsia="hr-HR"/>
            <w14:ligatures w14:val="none"/>
          </w:rPr>
          <w:t>https://branitelji.gov.hr/UserDocslmages//dokumenti/Nikola//popis%20dokaza%20za%20ostvarivanje%20prava%20prednosti%20pri%20zapo%C5%Alljavanju-</w:t>
        </w:r>
      </w:hyperlink>
    </w:p>
    <w:p w14:paraId="5EBBAD80"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%20ZOHBDR%202021.pdf</w:t>
      </w:r>
    </w:p>
    <w:p w14:paraId="60FBEC94"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w:t>
      </w:r>
      <w:hyperlink r:id="rId7">
        <w:r w:rsidRPr="007F2C6B">
          <w:rPr>
            <w:rStyle w:val="Hiperveza"/>
            <w:rFonts w:ascii="Arial" w:eastAsia="Times New Roman" w:hAnsi="Arial" w:cs="Arial"/>
            <w:kern w:val="0"/>
            <w:sz w:val="21"/>
            <w:szCs w:val="21"/>
            <w:lang w:eastAsia="hr-HR"/>
            <w14:ligatures w14:val="none"/>
          </w:rPr>
          <w:t>https://branitelji.gov.hr/UserDocslmages/dokumenti/Nikola/popis%20dokaza%20za%20ostvarivanje%20prava%20prednosti%20pri%20zapo%C5%Alljavanju-</w:t>
        </w:r>
      </w:hyperlink>
    </w:p>
    <w:p w14:paraId="3BAFC4E1"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 xml:space="preserve">%20ZOHBDR%202021.pdf). 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upisali u očevidnik zaposlenih osoba s invaliditetom lii dokaz iz kojeg je vidljivo na koji je način prestao radni odnos kod posljednjeg poslodavca (rješenje, ugovor, sporazum i </w:t>
      </w:r>
      <w:proofErr w:type="spellStart"/>
      <w:r w:rsidRPr="007F2C6B">
        <w:rPr>
          <w:rFonts w:ascii="Arial" w:eastAsia="Times New Roman" w:hAnsi="Arial" w:cs="Arial"/>
          <w:color w:val="333333"/>
          <w:kern w:val="0"/>
          <w:sz w:val="21"/>
          <w:szCs w:val="21"/>
          <w:lang w:eastAsia="hr-HR"/>
          <w14:ligatures w14:val="none"/>
        </w:rPr>
        <w:t>sI</w:t>
      </w:r>
      <w:proofErr w:type="spellEnd"/>
      <w:r w:rsidRPr="007F2C6B">
        <w:rPr>
          <w:rFonts w:ascii="Arial" w:eastAsia="Times New Roman" w:hAnsi="Arial" w:cs="Arial"/>
          <w:color w:val="333333"/>
          <w:kern w:val="0"/>
          <w:sz w:val="21"/>
          <w:szCs w:val="21"/>
          <w:lang w:eastAsia="hr-HR"/>
          <w14:ligatures w14:val="none"/>
        </w:rPr>
        <w:t>.). Kandidat koji se poziva na pravo prednosti pri zapošljavanju sukladno odredbi članka 48. Zakona o civilnim stradalnicima iz Domovinskog rata (Narodne novine 84/21) dužan je u prijavi pozvali se na ova pravo tako da uz prijavu priloži sve dokaze o ispunjavanju traženih uvjeta iz natječaja, oglasa iii u postupku zapošljavanja provedenom na drugi način te da prilozi dokaže o ispunjavanju uvjeta za ostvarivanje prava prednosti pri zapošljavanju i popunjavanju radnog mjesta, odnosno dužan je dostaviti sve potrebne dokaze dostupne na poveznici Ministarstva hrvatskih</w:t>
      </w:r>
    </w:p>
    <w:p w14:paraId="6120C0C8"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 xml:space="preserve">branitelja: </w:t>
      </w:r>
      <w:hyperlink r:id="rId8">
        <w:r w:rsidRPr="007F2C6B">
          <w:rPr>
            <w:rStyle w:val="Hiperveza"/>
            <w:rFonts w:ascii="Arial" w:eastAsia="Times New Roman" w:hAnsi="Arial" w:cs="Arial"/>
            <w:kern w:val="0"/>
            <w:sz w:val="21"/>
            <w:szCs w:val="21"/>
            <w:lang w:eastAsia="hr-HR"/>
            <w14:ligatures w14:val="none"/>
          </w:rPr>
          <w:t>https://branitelji.gov.hr/UserDocslmages/dokumenti/Nikola/popis%20dokaza%20za%20ostvarivanje%20prava%20prednosli%20pri%20zapo%C5%Alljavanju-</w:t>
        </w:r>
      </w:hyperlink>
    </w:p>
    <w:p w14:paraId="409098B7"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%20Zakon%20o%20civilnim%20stradalnicima%20iz%20DR.pdf (</w:t>
      </w:r>
      <w:hyperlink r:id="rId9">
        <w:r w:rsidRPr="007F2C6B">
          <w:rPr>
            <w:rStyle w:val="Hiperveza"/>
            <w:rFonts w:ascii="Arial" w:eastAsia="Times New Roman" w:hAnsi="Arial" w:cs="Arial"/>
            <w:kern w:val="0"/>
            <w:sz w:val="21"/>
            <w:szCs w:val="21"/>
            <w:lang w:eastAsia="hr-HR"/>
            <w14:ligatures w14:val="none"/>
          </w:rPr>
          <w:t>https://branitelji.gov.hr/UserDocslmages/dokumenti/Nikola/popis%20dokaza%20za%20ostvarivanje%20prava%20prednosli%20pri%20zapo%C5%Alljavanju-</w:t>
        </w:r>
      </w:hyperlink>
    </w:p>
    <w:p w14:paraId="063F7914"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%20Zakon%20o%20civilnim%20stradalnicima%20iz%20DR.pdf)</w:t>
      </w:r>
    </w:p>
    <w:p w14:paraId="4C14AA83"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Osoba koja nije podnijela pravovremenu i urednu prijavu iii ne ispunjava formalne uvjete iz javnog natječaja, ne smatra se kandidatom/</w:t>
      </w:r>
      <w:proofErr w:type="spellStart"/>
      <w:r w:rsidRPr="007F2C6B">
        <w:rPr>
          <w:rFonts w:ascii="Arial" w:eastAsia="Times New Roman" w:hAnsi="Arial" w:cs="Arial"/>
          <w:color w:val="333333"/>
          <w:kern w:val="0"/>
          <w:sz w:val="21"/>
          <w:szCs w:val="21"/>
          <w:lang w:eastAsia="hr-HR"/>
          <w14:ligatures w14:val="none"/>
        </w:rPr>
        <w:t>kinjom</w:t>
      </w:r>
      <w:proofErr w:type="spellEnd"/>
      <w:r w:rsidRPr="007F2C6B">
        <w:rPr>
          <w:rFonts w:ascii="Arial" w:eastAsia="Times New Roman" w:hAnsi="Arial" w:cs="Arial"/>
          <w:color w:val="333333"/>
          <w:kern w:val="0"/>
          <w:sz w:val="21"/>
          <w:szCs w:val="21"/>
          <w:lang w:eastAsia="hr-HR"/>
          <w14:ligatures w14:val="none"/>
        </w:rPr>
        <w:t xml:space="preserve"> prijavljenim na javni natječaj. O rezultatima javnog natječaja kandidati će bili obaviješteni javnom objavom odluka o prijemu izabranog kandidata na mrežnoj stranici Doma zdravlja Zadarske zupanije.</w:t>
      </w:r>
    </w:p>
    <w:p w14:paraId="4FDE50E9"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 xml:space="preserve">Do donošenja odluke o izboru kandidata, natječaj iii dijelovi natječaja mogu biti poništeni. Riječni i pojmovni skupovi u ovoj Odluci koji imaju rodno značenje, bez obzira jesu </w:t>
      </w:r>
      <w:proofErr w:type="spellStart"/>
      <w:r w:rsidRPr="007F2C6B">
        <w:rPr>
          <w:rFonts w:ascii="Arial" w:eastAsia="Times New Roman" w:hAnsi="Arial" w:cs="Arial"/>
          <w:color w:val="333333"/>
          <w:kern w:val="0"/>
          <w:sz w:val="21"/>
          <w:szCs w:val="21"/>
          <w:lang w:eastAsia="hr-HR"/>
          <w14:ligatures w14:val="none"/>
        </w:rPr>
        <w:t>Ii</w:t>
      </w:r>
      <w:proofErr w:type="spellEnd"/>
      <w:r w:rsidRPr="007F2C6B">
        <w:rPr>
          <w:rFonts w:ascii="Arial" w:eastAsia="Times New Roman" w:hAnsi="Arial" w:cs="Arial"/>
          <w:color w:val="333333"/>
          <w:kern w:val="0"/>
          <w:sz w:val="21"/>
          <w:szCs w:val="21"/>
          <w:lang w:eastAsia="hr-HR"/>
          <w14:ligatures w14:val="none"/>
        </w:rPr>
        <w:t xml:space="preserve"> korišteni u muškom i ženskom rodu, odnose se na jednak način na muški i ženski rod.</w:t>
      </w:r>
    </w:p>
    <w:p w14:paraId="1ED2D503" w14:textId="77777777" w:rsidR="007F2C6B" w:rsidRPr="007F2C6B" w:rsidRDefault="007F2C6B" w:rsidP="00D46B32">
      <w:pPr>
        <w:shd w:val="clear" w:color="auto" w:fill="F7F7F7"/>
        <w:spacing w:after="150" w:line="240" w:lineRule="auto"/>
        <w:jc w:val="both"/>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Prijave na natječaj s potrebnom dokumentacijom dostavljaju se postom iii neposredno na adresu: Dom zdravlja Zadarske zupanije, I. Mažuranića 28 b, 23 000 Zadar. Ako je prijava upućena postom preporučeno iii predana ovlaštenom pružatelju poštanskih usluga, dan predaje posli, odnosno ovlaštenom pružatelju poštanskih usluga, smatra se danom predaje javnopravnom tijelu kojem je upućena.</w:t>
      </w:r>
    </w:p>
    <w:p w14:paraId="194289D1"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p>
    <w:p w14:paraId="28ADD378" w14:textId="77777777" w:rsidR="007F2C6B" w:rsidRPr="007F2C6B" w:rsidRDefault="007F2C6B" w:rsidP="007F2C6B">
      <w:pPr>
        <w:shd w:val="clear" w:color="auto" w:fill="F7F7F7"/>
        <w:spacing w:after="150" w:line="240" w:lineRule="auto"/>
        <w:rPr>
          <w:rFonts w:ascii="Arial" w:eastAsia="Times New Roman" w:hAnsi="Arial" w:cs="Arial"/>
          <w:b/>
          <w:bCs/>
          <w:color w:val="333333"/>
          <w:kern w:val="0"/>
          <w:sz w:val="21"/>
          <w:szCs w:val="21"/>
          <w:lang w:eastAsia="hr-HR"/>
          <w14:ligatures w14:val="none"/>
        </w:rPr>
      </w:pPr>
      <w:r w:rsidRPr="007F2C6B">
        <w:rPr>
          <w:rFonts w:ascii="Arial" w:eastAsia="Times New Roman" w:hAnsi="Arial" w:cs="Arial"/>
          <w:b/>
          <w:bCs/>
          <w:color w:val="333333"/>
          <w:kern w:val="0"/>
          <w:sz w:val="21"/>
          <w:szCs w:val="21"/>
          <w:lang w:eastAsia="hr-HR"/>
          <w14:ligatures w14:val="none"/>
        </w:rPr>
        <w:t>Poslodavac</w:t>
      </w:r>
    </w:p>
    <w:p w14:paraId="2F967371"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Poslodavac: DOM ZDRAVLJA ZADARSKE ŽUPANIJE</w:t>
      </w:r>
    </w:p>
    <w:p w14:paraId="39D78F84" w14:textId="77777777" w:rsidR="007F2C6B" w:rsidRPr="007F2C6B" w:rsidRDefault="007F2C6B" w:rsidP="007F2C6B">
      <w:pPr>
        <w:shd w:val="clear" w:color="auto" w:fill="F7F7F7"/>
        <w:spacing w:after="150" w:line="240" w:lineRule="auto"/>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Kontakt:</w:t>
      </w:r>
    </w:p>
    <w:p w14:paraId="1DA99026" w14:textId="77777777" w:rsidR="007F2C6B" w:rsidRPr="007F2C6B" w:rsidRDefault="007F2C6B" w:rsidP="007F2C6B">
      <w:pPr>
        <w:numPr>
          <w:ilvl w:val="0"/>
          <w:numId w:val="2"/>
        </w:numPr>
        <w:shd w:val="clear" w:color="auto" w:fill="F7F7F7"/>
        <w:spacing w:after="150" w:line="240" w:lineRule="auto"/>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osobni dolazak: IVANA MAŽURANICA 28 B, 23 000 ZADAR</w:t>
      </w:r>
    </w:p>
    <w:p w14:paraId="0D0BC971" w14:textId="77777777" w:rsidR="007F2C6B" w:rsidRPr="007F2C6B" w:rsidRDefault="007F2C6B" w:rsidP="007F2C6B">
      <w:pPr>
        <w:numPr>
          <w:ilvl w:val="0"/>
          <w:numId w:val="2"/>
        </w:numPr>
        <w:shd w:val="clear" w:color="auto" w:fill="F7F7F7"/>
        <w:spacing w:after="150" w:line="240" w:lineRule="auto"/>
        <w:rPr>
          <w:rFonts w:ascii="Arial" w:eastAsia="Times New Roman" w:hAnsi="Arial" w:cs="Arial"/>
          <w:color w:val="333333"/>
          <w:kern w:val="0"/>
          <w:sz w:val="21"/>
          <w:szCs w:val="21"/>
          <w:lang w:eastAsia="hr-HR"/>
          <w14:ligatures w14:val="none"/>
        </w:rPr>
      </w:pPr>
      <w:r w:rsidRPr="007F2C6B">
        <w:rPr>
          <w:rFonts w:ascii="Arial" w:eastAsia="Times New Roman" w:hAnsi="Arial" w:cs="Arial"/>
          <w:color w:val="333333"/>
          <w:kern w:val="0"/>
          <w:sz w:val="21"/>
          <w:szCs w:val="21"/>
          <w:lang w:eastAsia="hr-HR"/>
          <w14:ligatures w14:val="none"/>
        </w:rPr>
        <w:t>pisana zamolba: Ivana Mažuranića 28 b, 23 000 Zadar</w:t>
      </w:r>
    </w:p>
    <w:p w14:paraId="7FD42400" w14:textId="14728077" w:rsidR="00BA5F89" w:rsidRPr="00BA5F89" w:rsidRDefault="00BA5F89" w:rsidP="00BA5F89">
      <w:pPr>
        <w:shd w:val="clear" w:color="auto" w:fill="F7F7F7"/>
        <w:spacing w:after="150" w:line="240" w:lineRule="auto"/>
        <w:rPr>
          <w:rFonts w:ascii="Arial" w:eastAsia="Times New Roman" w:hAnsi="Arial" w:cs="Arial"/>
          <w:color w:val="333333"/>
          <w:kern w:val="0"/>
          <w:sz w:val="21"/>
          <w:szCs w:val="21"/>
          <w:lang w:eastAsia="hr-HR"/>
          <w14:ligatures w14:val="none"/>
        </w:rPr>
      </w:pPr>
    </w:p>
    <w:sectPr w:rsidR="00BA5F89" w:rsidRPr="00BA5F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4ED3"/>
    <w:multiLevelType w:val="multilevel"/>
    <w:tmpl w:val="990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6A3DD9"/>
    <w:multiLevelType w:val="hybridMultilevel"/>
    <w:tmpl w:val="C4987EB0"/>
    <w:lvl w:ilvl="0" w:tplc="8B50003E">
      <w:numFmt w:val="bullet"/>
      <w:lvlText w:val="•"/>
      <w:lvlJc w:val="left"/>
      <w:pPr>
        <w:ind w:left="714" w:hanging="211"/>
      </w:pPr>
      <w:rPr>
        <w:rFonts w:ascii="Arial" w:eastAsia="Arial" w:hAnsi="Arial" w:cs="Arial" w:hint="default"/>
        <w:b w:val="0"/>
        <w:bCs w:val="0"/>
        <w:i w:val="0"/>
        <w:iCs w:val="0"/>
        <w:color w:val="4F4F4F"/>
        <w:spacing w:val="0"/>
        <w:w w:val="83"/>
        <w:sz w:val="17"/>
        <w:szCs w:val="17"/>
        <w:lang w:val="hr-HR" w:eastAsia="en-US" w:bidi="ar-SA"/>
      </w:rPr>
    </w:lvl>
    <w:lvl w:ilvl="1" w:tplc="A5BC9ACE">
      <w:numFmt w:val="bullet"/>
      <w:lvlText w:val="•"/>
      <w:lvlJc w:val="left"/>
      <w:pPr>
        <w:ind w:left="1739" w:hanging="211"/>
      </w:pPr>
      <w:rPr>
        <w:rFonts w:hint="default"/>
        <w:lang w:val="hr-HR" w:eastAsia="en-US" w:bidi="ar-SA"/>
      </w:rPr>
    </w:lvl>
    <w:lvl w:ilvl="2" w:tplc="4C445076">
      <w:numFmt w:val="bullet"/>
      <w:lvlText w:val="•"/>
      <w:lvlJc w:val="left"/>
      <w:pPr>
        <w:ind w:left="2758" w:hanging="211"/>
      </w:pPr>
      <w:rPr>
        <w:rFonts w:hint="default"/>
        <w:lang w:val="hr-HR" w:eastAsia="en-US" w:bidi="ar-SA"/>
      </w:rPr>
    </w:lvl>
    <w:lvl w:ilvl="3" w:tplc="1BFAA952">
      <w:numFmt w:val="bullet"/>
      <w:lvlText w:val="•"/>
      <w:lvlJc w:val="left"/>
      <w:pPr>
        <w:ind w:left="3777" w:hanging="211"/>
      </w:pPr>
      <w:rPr>
        <w:rFonts w:hint="default"/>
        <w:lang w:val="hr-HR" w:eastAsia="en-US" w:bidi="ar-SA"/>
      </w:rPr>
    </w:lvl>
    <w:lvl w:ilvl="4" w:tplc="5D7A9EFA">
      <w:numFmt w:val="bullet"/>
      <w:lvlText w:val="•"/>
      <w:lvlJc w:val="left"/>
      <w:pPr>
        <w:ind w:left="4797" w:hanging="211"/>
      </w:pPr>
      <w:rPr>
        <w:rFonts w:hint="default"/>
        <w:lang w:val="hr-HR" w:eastAsia="en-US" w:bidi="ar-SA"/>
      </w:rPr>
    </w:lvl>
    <w:lvl w:ilvl="5" w:tplc="8854A716">
      <w:numFmt w:val="bullet"/>
      <w:lvlText w:val="•"/>
      <w:lvlJc w:val="left"/>
      <w:pPr>
        <w:ind w:left="5816" w:hanging="211"/>
      </w:pPr>
      <w:rPr>
        <w:rFonts w:hint="default"/>
        <w:lang w:val="hr-HR" w:eastAsia="en-US" w:bidi="ar-SA"/>
      </w:rPr>
    </w:lvl>
    <w:lvl w:ilvl="6" w:tplc="85B60D5A">
      <w:numFmt w:val="bullet"/>
      <w:lvlText w:val="•"/>
      <w:lvlJc w:val="left"/>
      <w:pPr>
        <w:ind w:left="6835" w:hanging="211"/>
      </w:pPr>
      <w:rPr>
        <w:rFonts w:hint="default"/>
        <w:lang w:val="hr-HR" w:eastAsia="en-US" w:bidi="ar-SA"/>
      </w:rPr>
    </w:lvl>
    <w:lvl w:ilvl="7" w:tplc="8522CD46">
      <w:numFmt w:val="bullet"/>
      <w:lvlText w:val="•"/>
      <w:lvlJc w:val="left"/>
      <w:pPr>
        <w:ind w:left="7855" w:hanging="211"/>
      </w:pPr>
      <w:rPr>
        <w:rFonts w:hint="default"/>
        <w:lang w:val="hr-HR" w:eastAsia="en-US" w:bidi="ar-SA"/>
      </w:rPr>
    </w:lvl>
    <w:lvl w:ilvl="8" w:tplc="7D6874A0">
      <w:numFmt w:val="bullet"/>
      <w:lvlText w:val="•"/>
      <w:lvlJc w:val="left"/>
      <w:pPr>
        <w:ind w:left="8874" w:hanging="211"/>
      </w:pPr>
      <w:rPr>
        <w:rFonts w:hint="default"/>
        <w:lang w:val="hr-HR" w:eastAsia="en-US" w:bidi="ar-SA"/>
      </w:rPr>
    </w:lvl>
  </w:abstractNum>
  <w:num w:numId="1" w16cid:durableId="1072390844">
    <w:abstractNumId w:val="0"/>
  </w:num>
  <w:num w:numId="2" w16cid:durableId="93091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3F3"/>
    <w:rsid w:val="004C68E1"/>
    <w:rsid w:val="005F1FB9"/>
    <w:rsid w:val="007F2C6B"/>
    <w:rsid w:val="009453F3"/>
    <w:rsid w:val="009C393C"/>
    <w:rsid w:val="00B840D8"/>
    <w:rsid w:val="00BA5F89"/>
    <w:rsid w:val="00C51B55"/>
    <w:rsid w:val="00D46B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57EE2"/>
  <w15:chartTrackingRefBased/>
  <w15:docId w15:val="{D3D56205-9ECF-4780-B709-293E7578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45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945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9453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9453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9453F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9453F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453F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453F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453F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453F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453F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453F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453F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453F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453F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453F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453F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453F3"/>
    <w:rPr>
      <w:rFonts w:eastAsiaTheme="majorEastAsia" w:cstheme="majorBidi"/>
      <w:color w:val="272727" w:themeColor="text1" w:themeTint="D8"/>
    </w:rPr>
  </w:style>
  <w:style w:type="paragraph" w:styleId="Naslov">
    <w:name w:val="Title"/>
    <w:basedOn w:val="Normal"/>
    <w:next w:val="Normal"/>
    <w:link w:val="NaslovChar"/>
    <w:uiPriority w:val="10"/>
    <w:qFormat/>
    <w:rsid w:val="00945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453F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453F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453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453F3"/>
    <w:pPr>
      <w:spacing w:before="160"/>
      <w:jc w:val="center"/>
    </w:pPr>
    <w:rPr>
      <w:i/>
      <w:iCs/>
      <w:color w:val="404040" w:themeColor="text1" w:themeTint="BF"/>
    </w:rPr>
  </w:style>
  <w:style w:type="character" w:customStyle="1" w:styleId="CitatChar">
    <w:name w:val="Citat Char"/>
    <w:basedOn w:val="Zadanifontodlomka"/>
    <w:link w:val="Citat"/>
    <w:uiPriority w:val="29"/>
    <w:rsid w:val="009453F3"/>
    <w:rPr>
      <w:i/>
      <w:iCs/>
      <w:color w:val="404040" w:themeColor="text1" w:themeTint="BF"/>
    </w:rPr>
  </w:style>
  <w:style w:type="paragraph" w:styleId="Odlomakpopisa">
    <w:name w:val="List Paragraph"/>
    <w:basedOn w:val="Normal"/>
    <w:uiPriority w:val="34"/>
    <w:qFormat/>
    <w:rsid w:val="009453F3"/>
    <w:pPr>
      <w:ind w:left="720"/>
      <w:contextualSpacing/>
    </w:pPr>
  </w:style>
  <w:style w:type="character" w:styleId="Jakoisticanje">
    <w:name w:val="Intense Emphasis"/>
    <w:basedOn w:val="Zadanifontodlomka"/>
    <w:uiPriority w:val="21"/>
    <w:qFormat/>
    <w:rsid w:val="009453F3"/>
    <w:rPr>
      <w:i/>
      <w:iCs/>
      <w:color w:val="0F4761" w:themeColor="accent1" w:themeShade="BF"/>
    </w:rPr>
  </w:style>
  <w:style w:type="paragraph" w:styleId="Naglaencitat">
    <w:name w:val="Intense Quote"/>
    <w:basedOn w:val="Normal"/>
    <w:next w:val="Normal"/>
    <w:link w:val="NaglaencitatChar"/>
    <w:uiPriority w:val="30"/>
    <w:qFormat/>
    <w:rsid w:val="00945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9453F3"/>
    <w:rPr>
      <w:i/>
      <w:iCs/>
      <w:color w:val="0F4761" w:themeColor="accent1" w:themeShade="BF"/>
    </w:rPr>
  </w:style>
  <w:style w:type="character" w:styleId="Istaknutareferenca">
    <w:name w:val="Intense Reference"/>
    <w:basedOn w:val="Zadanifontodlomka"/>
    <w:uiPriority w:val="32"/>
    <w:qFormat/>
    <w:rsid w:val="009453F3"/>
    <w:rPr>
      <w:b/>
      <w:bCs/>
      <w:smallCaps/>
      <w:color w:val="0F4761" w:themeColor="accent1" w:themeShade="BF"/>
      <w:spacing w:val="5"/>
    </w:rPr>
  </w:style>
  <w:style w:type="character" w:styleId="Hiperveza">
    <w:name w:val="Hyperlink"/>
    <w:basedOn w:val="Zadanifontodlomka"/>
    <w:uiPriority w:val="99"/>
    <w:unhideWhenUsed/>
    <w:rsid w:val="007F2C6B"/>
    <w:rPr>
      <w:color w:val="467886" w:themeColor="hyperlink"/>
      <w:u w:val="single"/>
    </w:rPr>
  </w:style>
  <w:style w:type="character" w:styleId="Nerijeenospominjanje">
    <w:name w:val="Unresolved Mention"/>
    <w:basedOn w:val="Zadanifontodlomka"/>
    <w:uiPriority w:val="99"/>
    <w:semiHidden/>
    <w:unhideWhenUsed/>
    <w:rsid w:val="007F2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lmages/dokumenti/Nikola/popis%20dokaza%20za%20ostvarivanje%20prava%20prednosli%20pri%20zapo%C5%25Alljavanju" TargetMode="External"/><Relationship Id="rId3" Type="http://schemas.openxmlformats.org/officeDocument/2006/relationships/settings" Target="settings.xml"/><Relationship Id="rId7" Type="http://schemas.openxmlformats.org/officeDocument/2006/relationships/hyperlink" Target="https://branitelji.gov.hr/UserDocslmages/dokumenti/Nikola/popis%20dokaza%20za%20ostvarivanje%20prava%20prednosti%20pri%20zapo%C5%25Alljavanj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lmages//dokumenti/Nikola//popis%20dokaza%20za%20ostvarivanje%20prava%20prednosti%20pri%20zapo%C5%25Alljavanju" TargetMode="External"/><Relationship Id="rId11" Type="http://schemas.openxmlformats.org/officeDocument/2006/relationships/theme" Target="theme/theme1.xml"/><Relationship Id="rId5" Type="http://schemas.openxmlformats.org/officeDocument/2006/relationships/hyperlink" Target="https://dzzdzup.hr/images/PROGRAM%20poticajnih%20mjera26.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lmages/dokumenti/Nikola/popis%20dokaza%20za%20ostvarivanje%20prava%20prednosli%20pri%20zapo%C5%25Alljavanj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Begonja</dc:creator>
  <cp:keywords/>
  <dc:description/>
  <cp:lastModifiedBy>Maria Zara Perić</cp:lastModifiedBy>
  <cp:revision>3</cp:revision>
  <dcterms:created xsi:type="dcterms:W3CDTF">2026-03-05T11:11:00Z</dcterms:created>
  <dcterms:modified xsi:type="dcterms:W3CDTF">2026-03-05T11:13:00Z</dcterms:modified>
</cp:coreProperties>
</file>